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FE9" w:rsidRDefault="00197360" w:rsidP="00197360">
      <w:pPr>
        <w:jc w:val="center"/>
        <w:rPr>
          <w:b/>
          <w:sz w:val="24"/>
        </w:rPr>
      </w:pPr>
      <w:r w:rsidRPr="00197360">
        <w:rPr>
          <w:b/>
          <w:sz w:val="24"/>
        </w:rPr>
        <w:t>PORTATİF EL REFRAKTOMETRESİ TEKNİK ŞARTNAMESİ</w:t>
      </w:r>
    </w:p>
    <w:p w:rsidR="00197360" w:rsidRDefault="00197360" w:rsidP="00197360">
      <w:pPr>
        <w:jc w:val="center"/>
        <w:rPr>
          <w:b/>
          <w:sz w:val="24"/>
        </w:rPr>
      </w:pPr>
    </w:p>
    <w:p w:rsidR="00197360" w:rsidRDefault="00197360" w:rsidP="00A4252B">
      <w:pPr>
        <w:pStyle w:val="ListeParagraf"/>
        <w:numPr>
          <w:ilvl w:val="0"/>
          <w:numId w:val="1"/>
        </w:numPr>
        <w:jc w:val="both"/>
        <w:rPr>
          <w:sz w:val="24"/>
        </w:rPr>
      </w:pPr>
      <w:r w:rsidRPr="00197360">
        <w:rPr>
          <w:sz w:val="24"/>
        </w:rPr>
        <w:t xml:space="preserve">El </w:t>
      </w:r>
      <w:proofErr w:type="spellStart"/>
      <w:r>
        <w:rPr>
          <w:sz w:val="24"/>
        </w:rPr>
        <w:t>refraktometresi</w:t>
      </w:r>
      <w:proofErr w:type="spellEnd"/>
      <w:r>
        <w:rPr>
          <w:sz w:val="24"/>
        </w:rPr>
        <w:t xml:space="preserve"> </w:t>
      </w:r>
      <w:r w:rsidR="00820C53" w:rsidRPr="00820C53">
        <w:rPr>
          <w:sz w:val="24"/>
        </w:rPr>
        <w:t>büyük aralıklarda değişen şeker mi</w:t>
      </w:r>
      <w:r w:rsidR="00820C53">
        <w:rPr>
          <w:sz w:val="24"/>
        </w:rPr>
        <w:t>ktarlarının ölçümünde kullanılmalıdır.</w:t>
      </w:r>
    </w:p>
    <w:p w:rsidR="00197360" w:rsidRDefault="00197360" w:rsidP="00A4252B">
      <w:pPr>
        <w:pStyle w:val="ListeParagraf"/>
        <w:numPr>
          <w:ilvl w:val="0"/>
          <w:numId w:val="1"/>
        </w:numPr>
        <w:jc w:val="both"/>
        <w:rPr>
          <w:sz w:val="24"/>
        </w:rPr>
      </w:pPr>
      <w:proofErr w:type="spellStart"/>
      <w:r>
        <w:rPr>
          <w:sz w:val="24"/>
        </w:rPr>
        <w:t>Refraktometre</w:t>
      </w:r>
      <w:proofErr w:type="spellEnd"/>
      <w:r>
        <w:rPr>
          <w:sz w:val="24"/>
        </w:rPr>
        <w:t xml:space="preserve"> kolay taşınabilir ve kolay okunabilir özellikte olmalıdır.</w:t>
      </w:r>
    </w:p>
    <w:p w:rsidR="00197360" w:rsidRDefault="00A4252B" w:rsidP="00A4252B">
      <w:pPr>
        <w:pStyle w:val="ListeParagraf"/>
        <w:numPr>
          <w:ilvl w:val="0"/>
          <w:numId w:val="1"/>
        </w:numPr>
        <w:jc w:val="both"/>
        <w:rPr>
          <w:sz w:val="24"/>
        </w:rPr>
      </w:pPr>
      <w:proofErr w:type="spellStart"/>
      <w:r>
        <w:rPr>
          <w:sz w:val="24"/>
        </w:rPr>
        <w:t>Refraktometrede</w:t>
      </w:r>
      <w:proofErr w:type="spellEnd"/>
      <w:r>
        <w:rPr>
          <w:sz w:val="24"/>
        </w:rPr>
        <w:t xml:space="preserve"> otomatik sıcaklık </w:t>
      </w:r>
      <w:proofErr w:type="spellStart"/>
      <w:r>
        <w:rPr>
          <w:sz w:val="24"/>
        </w:rPr>
        <w:t>kompenzasyon</w:t>
      </w:r>
      <w:proofErr w:type="spellEnd"/>
      <w:r>
        <w:rPr>
          <w:sz w:val="24"/>
        </w:rPr>
        <w:t xml:space="preserve"> sistemi (ATC) bulunmalıdır.</w:t>
      </w:r>
    </w:p>
    <w:p w:rsidR="00A4252B" w:rsidRDefault="00A4252B" w:rsidP="00A4252B">
      <w:pPr>
        <w:pStyle w:val="ListeParagraf"/>
        <w:numPr>
          <w:ilvl w:val="0"/>
          <w:numId w:val="1"/>
        </w:numPr>
        <w:jc w:val="both"/>
        <w:rPr>
          <w:sz w:val="24"/>
        </w:rPr>
      </w:pPr>
      <w:proofErr w:type="spellStart"/>
      <w:r>
        <w:rPr>
          <w:sz w:val="24"/>
        </w:rPr>
        <w:t>Refraktometre</w:t>
      </w:r>
      <w:proofErr w:type="spellEnd"/>
      <w:r>
        <w:rPr>
          <w:sz w:val="24"/>
        </w:rPr>
        <w:t xml:space="preserve"> suyla kalibre edilebilmelidir.</w:t>
      </w:r>
    </w:p>
    <w:p w:rsidR="00A4252B" w:rsidRDefault="00A4252B" w:rsidP="00A4252B">
      <w:pPr>
        <w:pStyle w:val="ListeParagraf"/>
        <w:numPr>
          <w:ilvl w:val="0"/>
          <w:numId w:val="1"/>
        </w:numPr>
        <w:jc w:val="both"/>
        <w:rPr>
          <w:sz w:val="24"/>
        </w:rPr>
      </w:pPr>
      <w:proofErr w:type="spellStart"/>
      <w:r>
        <w:rPr>
          <w:sz w:val="24"/>
        </w:rPr>
        <w:t>Refr</w:t>
      </w:r>
      <w:r w:rsidR="00820C53">
        <w:rPr>
          <w:sz w:val="24"/>
        </w:rPr>
        <w:t>aktometrenin</w:t>
      </w:r>
      <w:proofErr w:type="spellEnd"/>
      <w:r w:rsidR="00820C53">
        <w:rPr>
          <w:sz w:val="24"/>
        </w:rPr>
        <w:t xml:space="preserve"> </w:t>
      </w:r>
      <w:r w:rsidR="00DD04E1">
        <w:rPr>
          <w:sz w:val="24"/>
        </w:rPr>
        <w:t>ölçüm aralığı 0-90</w:t>
      </w:r>
      <w:bookmarkStart w:id="0" w:name="_GoBack"/>
      <w:bookmarkEnd w:id="0"/>
      <w:r>
        <w:rPr>
          <w:sz w:val="24"/>
        </w:rPr>
        <w:t xml:space="preserve"> </w:t>
      </w:r>
      <w:proofErr w:type="spellStart"/>
      <w:r>
        <w:rPr>
          <w:sz w:val="24"/>
        </w:rPr>
        <w:t>Brix</w:t>
      </w:r>
      <w:proofErr w:type="spellEnd"/>
      <w:r>
        <w:rPr>
          <w:sz w:val="24"/>
        </w:rPr>
        <w:t xml:space="preserve"> olmalıdır.</w:t>
      </w:r>
    </w:p>
    <w:p w:rsidR="00A4252B" w:rsidRDefault="00A85E94" w:rsidP="00A4252B">
      <w:pPr>
        <w:pStyle w:val="ListeParagraf"/>
        <w:numPr>
          <w:ilvl w:val="0"/>
          <w:numId w:val="1"/>
        </w:numPr>
        <w:jc w:val="both"/>
        <w:rPr>
          <w:sz w:val="24"/>
        </w:rPr>
      </w:pPr>
      <w:proofErr w:type="spellStart"/>
      <w:r>
        <w:rPr>
          <w:sz w:val="24"/>
        </w:rPr>
        <w:t>Refraktometrenin</w:t>
      </w:r>
      <w:proofErr w:type="spellEnd"/>
      <w:r>
        <w:rPr>
          <w:sz w:val="24"/>
        </w:rPr>
        <w:t xml:space="preserve"> çözünürlüğü 0.50</w:t>
      </w:r>
      <w:r w:rsidR="00A4252B">
        <w:rPr>
          <w:sz w:val="24"/>
        </w:rPr>
        <w:t xml:space="preserve"> </w:t>
      </w:r>
      <w:proofErr w:type="spellStart"/>
      <w:r w:rsidR="00A4252B">
        <w:rPr>
          <w:sz w:val="24"/>
        </w:rPr>
        <w:t>Brix</w:t>
      </w:r>
      <w:proofErr w:type="spellEnd"/>
      <w:r w:rsidR="00A4252B">
        <w:rPr>
          <w:sz w:val="24"/>
        </w:rPr>
        <w:t xml:space="preserve"> olmalıdır.</w:t>
      </w:r>
    </w:p>
    <w:p w:rsidR="00A4252B" w:rsidRDefault="00A4252B" w:rsidP="00A4252B">
      <w:pPr>
        <w:pStyle w:val="ListeParagraf"/>
        <w:numPr>
          <w:ilvl w:val="0"/>
          <w:numId w:val="1"/>
        </w:numPr>
        <w:jc w:val="both"/>
        <w:rPr>
          <w:sz w:val="24"/>
        </w:rPr>
      </w:pPr>
      <w:proofErr w:type="spellStart"/>
      <w:r>
        <w:rPr>
          <w:sz w:val="24"/>
        </w:rPr>
        <w:t>Refraktometre</w:t>
      </w:r>
      <w:proofErr w:type="spellEnd"/>
      <w:r>
        <w:rPr>
          <w:sz w:val="24"/>
        </w:rPr>
        <w:t xml:space="preserve"> sert taşıma kutusu, k</w:t>
      </w:r>
      <w:r w:rsidRPr="00A4252B">
        <w:rPr>
          <w:sz w:val="24"/>
        </w:rPr>
        <w:t>alibra</w:t>
      </w:r>
      <w:r>
        <w:rPr>
          <w:sz w:val="24"/>
        </w:rPr>
        <w:t xml:space="preserve">syon ayarı için küçük tornavida </w:t>
      </w:r>
      <w:proofErr w:type="gramStart"/>
      <w:r>
        <w:rPr>
          <w:sz w:val="24"/>
        </w:rPr>
        <w:t xml:space="preserve">ve </w:t>
      </w:r>
      <w:r w:rsidRPr="00A4252B">
        <w:rPr>
          <w:sz w:val="24"/>
        </w:rPr>
        <w:t xml:space="preserve"> plastik</w:t>
      </w:r>
      <w:proofErr w:type="gramEnd"/>
      <w:r w:rsidRPr="00A4252B">
        <w:rPr>
          <w:sz w:val="24"/>
        </w:rPr>
        <w:t xml:space="preserve"> damlalık</w:t>
      </w:r>
      <w:r>
        <w:rPr>
          <w:sz w:val="24"/>
        </w:rPr>
        <w:t xml:space="preserve"> ile birlikte verilmelidir.</w:t>
      </w:r>
    </w:p>
    <w:p w:rsidR="00A4252B" w:rsidRPr="00A4252B" w:rsidRDefault="00A4252B" w:rsidP="00A4252B">
      <w:pPr>
        <w:pStyle w:val="ListeParagraf"/>
        <w:numPr>
          <w:ilvl w:val="0"/>
          <w:numId w:val="1"/>
        </w:numPr>
        <w:jc w:val="both"/>
        <w:rPr>
          <w:sz w:val="24"/>
        </w:rPr>
      </w:pPr>
      <w:r w:rsidRPr="00A4252B">
        <w:rPr>
          <w:sz w:val="24"/>
        </w:rPr>
        <w:t>Cihazı ithal eden firmanın TÜRKAK onaylı ISO 9001:</w:t>
      </w:r>
      <w:proofErr w:type="gramStart"/>
      <w:r w:rsidRPr="00A4252B">
        <w:rPr>
          <w:sz w:val="24"/>
        </w:rPr>
        <w:t>2015  belgesi</w:t>
      </w:r>
      <w:proofErr w:type="gramEnd"/>
      <w:r w:rsidRPr="00A4252B">
        <w:rPr>
          <w:sz w:val="24"/>
        </w:rPr>
        <w:t xml:space="preserve"> bulunmalıdır ve bu belge ihale dosyasına eklenmelidir.</w:t>
      </w:r>
    </w:p>
    <w:p w:rsidR="00A4252B" w:rsidRPr="00A4252B" w:rsidRDefault="00A4252B" w:rsidP="00A4252B">
      <w:pPr>
        <w:pStyle w:val="ListeParagraf"/>
        <w:numPr>
          <w:ilvl w:val="0"/>
          <w:numId w:val="1"/>
        </w:numPr>
        <w:jc w:val="both"/>
        <w:rPr>
          <w:sz w:val="24"/>
        </w:rPr>
      </w:pPr>
      <w:r w:rsidRPr="00A4252B">
        <w:rPr>
          <w:sz w:val="24"/>
        </w:rPr>
        <w:t>Teklif veren firma üretici firmadan alınmış Türkiye temsilcilik belgesini noter tasdikli sunmalıdır.  Toplayıcı veya aracı firmalardan alınmış Temsilcilik Belgesi kabul edilmeyecektir.</w:t>
      </w:r>
    </w:p>
    <w:p w:rsidR="00A4252B" w:rsidRPr="00A4252B" w:rsidRDefault="00A4252B" w:rsidP="00A4252B">
      <w:pPr>
        <w:pStyle w:val="ListeParagraf"/>
        <w:numPr>
          <w:ilvl w:val="0"/>
          <w:numId w:val="1"/>
        </w:numPr>
        <w:jc w:val="both"/>
        <w:rPr>
          <w:sz w:val="24"/>
        </w:rPr>
      </w:pPr>
      <w:r w:rsidRPr="00A4252B">
        <w:rPr>
          <w:sz w:val="24"/>
        </w:rPr>
        <w:t>Teklif veren ithalatçı firmanın TSE Yeterlilik Belgesi bulunacaktır</w:t>
      </w:r>
    </w:p>
    <w:p w:rsidR="00A4252B" w:rsidRPr="00A4252B" w:rsidRDefault="00A4252B" w:rsidP="00A4252B">
      <w:pPr>
        <w:pStyle w:val="ListeParagraf"/>
        <w:numPr>
          <w:ilvl w:val="0"/>
          <w:numId w:val="1"/>
        </w:numPr>
        <w:jc w:val="both"/>
        <w:rPr>
          <w:sz w:val="24"/>
        </w:rPr>
      </w:pPr>
      <w:r w:rsidRPr="00A4252B">
        <w:rPr>
          <w:sz w:val="24"/>
        </w:rPr>
        <w:t xml:space="preserve">Teklif edilen cihaz için üretim ve fabrikasyon hatalarına karşı ücretsiz 2 yıl, </w:t>
      </w:r>
      <w:proofErr w:type="gramStart"/>
      <w:r w:rsidRPr="00A4252B">
        <w:rPr>
          <w:sz w:val="24"/>
        </w:rPr>
        <w:t>ücreti   karşılığında</w:t>
      </w:r>
      <w:proofErr w:type="gramEnd"/>
      <w:r w:rsidRPr="00A4252B">
        <w:rPr>
          <w:sz w:val="24"/>
        </w:rPr>
        <w:t xml:space="preserve"> 10 yıl yedek parça ve servis garantisi verilecektir.</w:t>
      </w:r>
    </w:p>
    <w:p w:rsidR="00A4252B" w:rsidRDefault="00A4252B" w:rsidP="00A4252B"/>
    <w:p w:rsidR="00A4252B" w:rsidRDefault="00A4252B" w:rsidP="00A4252B">
      <w:pPr>
        <w:pStyle w:val="ListeParagraf"/>
        <w:jc w:val="both"/>
        <w:rPr>
          <w:sz w:val="24"/>
        </w:rPr>
      </w:pPr>
    </w:p>
    <w:sectPr w:rsidR="00A425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6F28F9"/>
    <w:multiLevelType w:val="hybridMultilevel"/>
    <w:tmpl w:val="AAD88BB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BC60A5A"/>
    <w:multiLevelType w:val="hybridMultilevel"/>
    <w:tmpl w:val="6B724E8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360"/>
    <w:rsid w:val="00197360"/>
    <w:rsid w:val="00284DC3"/>
    <w:rsid w:val="005A641C"/>
    <w:rsid w:val="006F5AE4"/>
    <w:rsid w:val="00811E9D"/>
    <w:rsid w:val="00820C53"/>
    <w:rsid w:val="00A4252B"/>
    <w:rsid w:val="00A85E94"/>
    <w:rsid w:val="00C44FE9"/>
    <w:rsid w:val="00CA3E38"/>
    <w:rsid w:val="00DD04E1"/>
    <w:rsid w:val="00E43BB1"/>
    <w:rsid w:val="00EA4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973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973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2021-02-24T07:52:00Z</dcterms:created>
  <dcterms:modified xsi:type="dcterms:W3CDTF">2021-02-24T07:52:00Z</dcterms:modified>
</cp:coreProperties>
</file>