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AF" w:rsidRDefault="00B369FC" w:rsidP="00B369FC">
      <w:pPr>
        <w:jc w:val="center"/>
        <w:rPr>
          <w:b/>
        </w:rPr>
      </w:pPr>
      <w:r w:rsidRPr="00B369FC">
        <w:rPr>
          <w:b/>
        </w:rPr>
        <w:t>DİJİTAL REFRAKTOMETRE TEKNİK ŞARTNAMESİ</w:t>
      </w:r>
    </w:p>
    <w:p w:rsidR="00B369FC" w:rsidRDefault="00B369FC" w:rsidP="00B369FC">
      <w:pPr>
        <w:jc w:val="center"/>
        <w:rPr>
          <w:b/>
        </w:rPr>
      </w:pPr>
    </w:p>
    <w:p w:rsidR="00C04584" w:rsidRPr="00C04584" w:rsidRDefault="00C04584" w:rsidP="00B369FC">
      <w:pPr>
        <w:pStyle w:val="ListeParagraf"/>
        <w:numPr>
          <w:ilvl w:val="0"/>
          <w:numId w:val="1"/>
        </w:numPr>
        <w:rPr>
          <w:b/>
        </w:rPr>
      </w:pPr>
      <w:r>
        <w:rPr>
          <w:color w:val="000000"/>
          <w:sz w:val="21"/>
          <w:szCs w:val="21"/>
          <w:shd w:val="clear" w:color="auto" w:fill="FFFFFF"/>
        </w:rPr>
        <w:t>Dijital</w:t>
      </w:r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1"/>
          <w:szCs w:val="21"/>
          <w:shd w:val="clear" w:color="auto" w:fill="FFFFFF"/>
        </w:rPr>
        <w:t>refraktometre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r w:rsidR="00C00744" w:rsidRPr="00C00744">
        <w:rPr>
          <w:color w:val="000000"/>
          <w:sz w:val="21"/>
          <w:szCs w:val="21"/>
          <w:shd w:val="clear" w:color="auto" w:fill="FFFFFF"/>
        </w:rPr>
        <w:t xml:space="preserve"> deniz</w:t>
      </w:r>
      <w:proofErr w:type="gramEnd"/>
      <w:r w:rsidR="00C00744" w:rsidRPr="00C00744">
        <w:rPr>
          <w:color w:val="000000"/>
          <w:sz w:val="21"/>
          <w:szCs w:val="21"/>
          <w:shd w:val="clear" w:color="auto" w:fill="FFFFFF"/>
        </w:rPr>
        <w:t xml:space="preserve"> suyu, fizyolojik tuzlu çözelti ve ölçülen çözeltinin kırılma indeksi </w:t>
      </w:r>
      <w:r w:rsidR="00C00744">
        <w:rPr>
          <w:color w:val="000000"/>
          <w:sz w:val="21"/>
          <w:szCs w:val="21"/>
          <w:shd w:val="clear" w:color="auto" w:fill="FFFFFF"/>
        </w:rPr>
        <w:t>gibi çözeltinin tuzluluğunu ve ö</w:t>
      </w:r>
      <w:r w:rsidR="00C00744" w:rsidRPr="00C00744">
        <w:rPr>
          <w:color w:val="000000"/>
          <w:sz w:val="21"/>
          <w:szCs w:val="21"/>
          <w:shd w:val="clear" w:color="auto" w:fill="FFFFFF"/>
        </w:rPr>
        <w:t>zgül a</w:t>
      </w:r>
      <w:r w:rsidR="00C00744">
        <w:rPr>
          <w:color w:val="000000"/>
          <w:sz w:val="21"/>
          <w:szCs w:val="21"/>
          <w:shd w:val="clear" w:color="auto" w:fill="FFFFFF"/>
        </w:rPr>
        <w:t>ğırlığını ölçmek için kullanılmalıdır.</w:t>
      </w:r>
    </w:p>
    <w:p w:rsidR="00B369FC" w:rsidRDefault="009544FF" w:rsidP="00B369FC">
      <w:pPr>
        <w:pStyle w:val="ListeParagraf"/>
        <w:numPr>
          <w:ilvl w:val="0"/>
          <w:numId w:val="1"/>
        </w:numPr>
        <w:jc w:val="both"/>
      </w:pPr>
      <w:r>
        <w:t xml:space="preserve">Cihaz </w:t>
      </w:r>
      <w:r w:rsidR="00B369FC" w:rsidRPr="00B369FC">
        <w:t xml:space="preserve">dış ortamlarda </w:t>
      </w:r>
      <w:r>
        <w:t xml:space="preserve">da </w:t>
      </w:r>
      <w:r w:rsidR="00B369FC" w:rsidRPr="00B369FC">
        <w:t>kolayca taşımanız</w:t>
      </w:r>
      <w:r>
        <w:t>a olanak sağlayan kompakt yapılı olmalıdır.</w:t>
      </w:r>
    </w:p>
    <w:p w:rsidR="00C04584" w:rsidRDefault="00C04584" w:rsidP="00B369FC">
      <w:pPr>
        <w:pStyle w:val="ListeParagraf"/>
        <w:numPr>
          <w:ilvl w:val="0"/>
          <w:numId w:val="1"/>
        </w:numPr>
        <w:jc w:val="both"/>
      </w:pPr>
      <w:r>
        <w:t>Cihaz yüksek ışığa sahip bir ortamda algılamayı kolaylaştırması için prizma kapağına sahip olmalıdır.</w:t>
      </w:r>
    </w:p>
    <w:p w:rsidR="00C04584" w:rsidRDefault="00C04584" w:rsidP="00B369FC">
      <w:pPr>
        <w:pStyle w:val="ListeParagraf"/>
        <w:numPr>
          <w:ilvl w:val="0"/>
          <w:numId w:val="1"/>
        </w:numPr>
        <w:jc w:val="both"/>
      </w:pPr>
      <w:r>
        <w:t>Cihazda bulunan numune bölmesi korozyona dayanıklı</w:t>
      </w:r>
      <w:r w:rsidR="00B32ACC">
        <w:t xml:space="preserve"> paslanmaz çelik</w:t>
      </w:r>
      <w:r>
        <w:t xml:space="preserve"> olmalıdır.</w:t>
      </w:r>
    </w:p>
    <w:p w:rsidR="00C04584" w:rsidRDefault="00C04584" w:rsidP="00B369FC">
      <w:pPr>
        <w:pStyle w:val="ListeParagraf"/>
        <w:numPr>
          <w:ilvl w:val="0"/>
          <w:numId w:val="1"/>
        </w:numPr>
        <w:jc w:val="both"/>
      </w:pPr>
      <w:r>
        <w:t>Cihazda bulunan kaymaz taban ile cihazın ve işlemin güvenliği sağlanmalıdır.</w:t>
      </w:r>
    </w:p>
    <w:p w:rsidR="00B32ACC" w:rsidRDefault="00B32ACC" w:rsidP="00B369FC">
      <w:pPr>
        <w:pStyle w:val="ListeParagraf"/>
        <w:numPr>
          <w:ilvl w:val="0"/>
          <w:numId w:val="1"/>
        </w:numPr>
        <w:jc w:val="both"/>
      </w:pPr>
      <w:r>
        <w:t>Cihaz geniş LCD ekrana sahip olmalıdır.</w:t>
      </w:r>
    </w:p>
    <w:p w:rsidR="009544FF" w:rsidRDefault="009544FF" w:rsidP="00B369FC">
      <w:pPr>
        <w:pStyle w:val="ListeParagraf"/>
        <w:numPr>
          <w:ilvl w:val="0"/>
          <w:numId w:val="1"/>
        </w:numPr>
        <w:jc w:val="both"/>
      </w:pPr>
      <w:r w:rsidRPr="009544FF">
        <w:t>Cih</w:t>
      </w:r>
      <w:r>
        <w:t xml:space="preserve">azın </w:t>
      </w:r>
      <w:r w:rsidR="00C04584">
        <w:t>ölçüm skalası; %0</w:t>
      </w:r>
      <w:r w:rsidR="00E85423">
        <w:t xml:space="preserve"> ila </w:t>
      </w:r>
      <w:r w:rsidR="00C00744">
        <w:t>28</w:t>
      </w:r>
      <w:r w:rsidR="00C04584">
        <w:t xml:space="preserve"> </w:t>
      </w:r>
      <w:r w:rsidR="00C00744">
        <w:t xml:space="preserve">tuzluluk </w:t>
      </w:r>
      <w:r w:rsidR="00C04584">
        <w:t xml:space="preserve">ve </w:t>
      </w:r>
      <w:proofErr w:type="gramStart"/>
      <w:r w:rsidR="00E85423">
        <w:t>1.3330</w:t>
      </w:r>
      <w:proofErr w:type="gramEnd"/>
      <w:r w:rsidR="00E85423">
        <w:t>-1.</w:t>
      </w:r>
      <w:r w:rsidR="00C00744">
        <w:t>4098</w:t>
      </w:r>
      <w:r w:rsidR="00C04584">
        <w:t xml:space="preserve"> RI</w:t>
      </w:r>
      <w:r w:rsidR="00B32ACC">
        <w:t xml:space="preserve"> (</w:t>
      </w:r>
      <w:proofErr w:type="spellStart"/>
      <w:r w:rsidR="00B32ACC">
        <w:t>nD</w:t>
      </w:r>
      <w:proofErr w:type="spellEnd"/>
      <w:r w:rsidR="00B32ACC">
        <w:t>)</w:t>
      </w:r>
      <w:r w:rsidR="00C04584">
        <w:t xml:space="preserve"> </w:t>
      </w:r>
      <w:r w:rsidRPr="009544FF">
        <w:t xml:space="preserve"> </w:t>
      </w:r>
      <w:r w:rsidR="00B32ACC">
        <w:t>olmalıdır.</w:t>
      </w:r>
    </w:p>
    <w:p w:rsidR="009544FF" w:rsidRDefault="009544FF" w:rsidP="00B369FC">
      <w:pPr>
        <w:pStyle w:val="ListeParagraf"/>
        <w:numPr>
          <w:ilvl w:val="0"/>
          <w:numId w:val="1"/>
        </w:numPr>
        <w:jc w:val="both"/>
      </w:pPr>
      <w:r>
        <w:t xml:space="preserve">Cihazın çözünürlüğü </w:t>
      </w:r>
      <w:proofErr w:type="gramStart"/>
      <w:r>
        <w:t>0.1</w:t>
      </w:r>
      <w:proofErr w:type="gramEnd"/>
      <w:r>
        <w:t xml:space="preserve">% </w:t>
      </w:r>
      <w:r w:rsidR="001B72F8">
        <w:t>tuzluluk</w:t>
      </w:r>
      <w:r>
        <w:t xml:space="preserve"> ve </w:t>
      </w:r>
      <w:r w:rsidR="00B32ACC">
        <w:t xml:space="preserve">0.0001 </w:t>
      </w:r>
      <w:proofErr w:type="spellStart"/>
      <w:r w:rsidR="00B32ACC">
        <w:t>nD</w:t>
      </w:r>
      <w:proofErr w:type="spellEnd"/>
      <w:r>
        <w:t xml:space="preserve"> olmalıdır.</w:t>
      </w:r>
    </w:p>
    <w:p w:rsidR="00A66891" w:rsidRDefault="00A66891" w:rsidP="00B369FC">
      <w:pPr>
        <w:pStyle w:val="ListeParagraf"/>
        <w:numPr>
          <w:ilvl w:val="0"/>
          <w:numId w:val="1"/>
        </w:numPr>
        <w:jc w:val="both"/>
      </w:pPr>
      <w:r>
        <w:t xml:space="preserve">Cihazın doğruluğu ±0.2% </w:t>
      </w:r>
      <w:r w:rsidR="001B72F8">
        <w:t>tuzluluk</w:t>
      </w:r>
      <w:bookmarkStart w:id="0" w:name="_GoBack"/>
      <w:bookmarkEnd w:id="0"/>
      <w:r>
        <w:t xml:space="preserve"> ve ±</w:t>
      </w:r>
      <w:r w:rsidR="00B32ACC">
        <w:t xml:space="preserve">0.0003 </w:t>
      </w:r>
      <w:proofErr w:type="spellStart"/>
      <w:r w:rsidR="00B32ACC">
        <w:t>nD</w:t>
      </w:r>
      <w:proofErr w:type="spellEnd"/>
      <w:r>
        <w:t xml:space="preserve"> olmalıdır.</w:t>
      </w:r>
    </w:p>
    <w:p w:rsidR="00B32ACC" w:rsidRDefault="00B32ACC" w:rsidP="00B369FC">
      <w:pPr>
        <w:pStyle w:val="ListeParagraf"/>
        <w:numPr>
          <w:ilvl w:val="0"/>
          <w:numId w:val="1"/>
        </w:numPr>
        <w:jc w:val="both"/>
      </w:pPr>
      <w:r>
        <w:t xml:space="preserve">Cihazın </w:t>
      </w:r>
      <w:proofErr w:type="gramStart"/>
      <w:r>
        <w:t>kalibrasyonu</w:t>
      </w:r>
      <w:proofErr w:type="gramEnd"/>
      <w:r>
        <w:t xml:space="preserve"> damıtılmış su ile </w:t>
      </w:r>
      <w:r w:rsidR="00E85423">
        <w:t>yapılabilmelidir.</w:t>
      </w:r>
    </w:p>
    <w:p w:rsidR="00A66891" w:rsidRDefault="00A66891" w:rsidP="00A66891">
      <w:pPr>
        <w:pStyle w:val="ListeParagraf"/>
        <w:numPr>
          <w:ilvl w:val="0"/>
          <w:numId w:val="1"/>
        </w:numPr>
        <w:jc w:val="both"/>
      </w:pPr>
      <w:r>
        <w:t>Cihazı ithal eden firmanın TÜRKAK onaylı ISO 9001:2015 belgesi bulunmalıdır ve bu belge ihale dosyasına eklenmelidir.</w:t>
      </w:r>
    </w:p>
    <w:p w:rsidR="00A66891" w:rsidRDefault="00A66891" w:rsidP="00A66891">
      <w:pPr>
        <w:pStyle w:val="ListeParagraf"/>
        <w:numPr>
          <w:ilvl w:val="0"/>
          <w:numId w:val="1"/>
        </w:numPr>
        <w:jc w:val="both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A66891" w:rsidRDefault="00A66891" w:rsidP="00A66891">
      <w:pPr>
        <w:pStyle w:val="ListeParagraf"/>
        <w:numPr>
          <w:ilvl w:val="0"/>
          <w:numId w:val="1"/>
        </w:numPr>
        <w:jc w:val="both"/>
      </w:pPr>
      <w:r>
        <w:t>Teklif veren ithalatçı firmanın TSE Yeterlilik Belgesi bulunacaktır</w:t>
      </w:r>
    </w:p>
    <w:p w:rsidR="00A66891" w:rsidRDefault="00A66891" w:rsidP="00A66891">
      <w:pPr>
        <w:pStyle w:val="ListeParagraf"/>
        <w:numPr>
          <w:ilvl w:val="0"/>
          <w:numId w:val="1"/>
        </w:numPr>
        <w:jc w:val="both"/>
      </w:pPr>
      <w:r>
        <w:t>Teklif edilen cihaz için üretim ve fabrikasyon hataları</w:t>
      </w:r>
      <w:r w:rsidR="00B32ACC">
        <w:t>na karşı ücretsiz 2 yıl, ücreti</w:t>
      </w:r>
      <w:r>
        <w:t xml:space="preserve"> karşılığında 10 yıl yedek parça ve servis garantisi verilecektir.</w:t>
      </w:r>
    </w:p>
    <w:p w:rsidR="00A66891" w:rsidRPr="00B369FC" w:rsidRDefault="00A66891" w:rsidP="00A66891">
      <w:pPr>
        <w:pStyle w:val="ListeParagraf"/>
        <w:jc w:val="both"/>
      </w:pPr>
    </w:p>
    <w:sectPr w:rsidR="00A66891" w:rsidRPr="00B36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430867"/>
    <w:multiLevelType w:val="hybridMultilevel"/>
    <w:tmpl w:val="78E8F788"/>
    <w:lvl w:ilvl="0" w:tplc="B46E95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FC"/>
    <w:rsid w:val="00175776"/>
    <w:rsid w:val="001B72F8"/>
    <w:rsid w:val="00642B71"/>
    <w:rsid w:val="009544FF"/>
    <w:rsid w:val="009F772A"/>
    <w:rsid w:val="00A66891"/>
    <w:rsid w:val="00B32ACC"/>
    <w:rsid w:val="00B369FC"/>
    <w:rsid w:val="00C00744"/>
    <w:rsid w:val="00C04584"/>
    <w:rsid w:val="00CA3EAF"/>
    <w:rsid w:val="00E274E0"/>
    <w:rsid w:val="00E8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6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6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2021-02-24T10:17:00Z</dcterms:created>
  <dcterms:modified xsi:type="dcterms:W3CDTF">2021-02-24T10:26:00Z</dcterms:modified>
</cp:coreProperties>
</file>