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4C" w:rsidRDefault="003D144C" w:rsidP="003D144C">
      <w:pPr>
        <w:jc w:val="center"/>
        <w:rPr>
          <w:b/>
          <w:sz w:val="24"/>
        </w:rPr>
      </w:pPr>
      <w:r w:rsidRPr="003D144C">
        <w:rPr>
          <w:b/>
          <w:sz w:val="24"/>
        </w:rPr>
        <w:t>CAM REAKTÖR TEKNİK ŞARTNAMESİ</w:t>
      </w:r>
    </w:p>
    <w:p w:rsidR="00F1744C" w:rsidRPr="003D144C" w:rsidRDefault="00F1744C" w:rsidP="003D144C">
      <w:pPr>
        <w:jc w:val="center"/>
        <w:rPr>
          <w:b/>
          <w:sz w:val="24"/>
        </w:rPr>
      </w:pP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</w:t>
      </w:r>
      <w:r w:rsidR="00A74EE6">
        <w:t>de</w:t>
      </w:r>
      <w:r>
        <w:t xml:space="preserve"> AC motorlu </w:t>
      </w:r>
      <w:r w:rsidR="003D144C">
        <w:t>karıştırma sistemi olmalıdır.</w:t>
      </w:r>
    </w:p>
    <w:p w:rsidR="003D144C" w:rsidRDefault="00951A6E" w:rsidP="003D144C">
      <w:pPr>
        <w:pStyle w:val="ListeParagraf"/>
        <w:numPr>
          <w:ilvl w:val="0"/>
          <w:numId w:val="1"/>
        </w:numPr>
      </w:pPr>
      <w:r>
        <w:t xml:space="preserve">Reaksiyon şişe hacmi </w:t>
      </w:r>
      <w:r w:rsidR="00AA0FBF">
        <w:t>30</w:t>
      </w:r>
      <w:r w:rsidR="003D144C"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Reaktörün ara</w:t>
      </w:r>
      <w:r w:rsidR="00DB09F6">
        <w:t xml:space="preserve"> </w:t>
      </w:r>
      <w:r w:rsidR="00951A6E">
        <w:t xml:space="preserve">katman hacmi </w:t>
      </w:r>
      <w:r w:rsidR="00AA0FBF">
        <w:t>10</w:t>
      </w:r>
      <w:r w:rsidR="003D144C">
        <w:t xml:space="preserve"> L olmalıdır.</w:t>
      </w:r>
    </w:p>
    <w:p w:rsidR="003D144C" w:rsidRDefault="000A6CAC" w:rsidP="003D144C">
      <w:pPr>
        <w:pStyle w:val="ListeParagraf"/>
        <w:numPr>
          <w:ilvl w:val="0"/>
          <w:numId w:val="1"/>
        </w:numPr>
      </w:pPr>
      <w:r>
        <w:t>Reaktörde bağlantı düşük porttan giriş ve yüksek porttan çıkış şeklinde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 şişesi numarası 6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Reaktörde t</w:t>
      </w:r>
      <w:r w:rsidR="003D144C">
        <w:t xml:space="preserve">ahliye vanası yüksekliği </w:t>
      </w:r>
      <w:r w:rsidR="006D4ABF">
        <w:t>450</w:t>
      </w:r>
      <w:r w:rsidR="003D144C">
        <w:t xml:space="preserve"> mm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>Reaksiyon sıcaklığı -80~250 ⁰C arasında olmalıdır.</w:t>
      </w:r>
    </w:p>
    <w:p w:rsidR="008546DB" w:rsidRDefault="008546DB" w:rsidP="003D144C">
      <w:pPr>
        <w:pStyle w:val="ListeParagraf"/>
        <w:numPr>
          <w:ilvl w:val="0"/>
          <w:numId w:val="1"/>
        </w:numPr>
      </w:pPr>
      <w:r>
        <w:t xml:space="preserve">Reaktördeki vakum değeri 0.098 </w:t>
      </w:r>
      <w:proofErr w:type="spellStart"/>
      <w:r>
        <w:t>Mpa</w:t>
      </w:r>
      <w:proofErr w:type="spellEnd"/>
      <w:r>
        <w:t xml:space="preserve"> olmalıdır.</w:t>
      </w:r>
    </w:p>
    <w:p w:rsidR="003D144C" w:rsidRDefault="008546DB" w:rsidP="003D144C">
      <w:pPr>
        <w:pStyle w:val="ListeParagraf"/>
        <w:numPr>
          <w:ilvl w:val="0"/>
          <w:numId w:val="1"/>
        </w:numPr>
      </w:pPr>
      <w:r>
        <w:t xml:space="preserve">Reaktörde karıştırma hızı </w:t>
      </w:r>
      <w:r w:rsidR="006D4ABF">
        <w:t>0-450</w:t>
      </w:r>
      <w:r w:rsidR="005E79D6">
        <w:t xml:space="preserve"> </w:t>
      </w:r>
      <w:proofErr w:type="spellStart"/>
      <w:r w:rsidR="005E79D6">
        <w:t>rpm</w:t>
      </w:r>
      <w:proofErr w:type="spellEnd"/>
      <w:r w:rsidR="005E79D6">
        <w:t xml:space="preserve"> olmalıdır.</w:t>
      </w:r>
      <w:bookmarkStart w:id="0" w:name="_GoBack"/>
      <w:bookmarkEnd w:id="0"/>
    </w:p>
    <w:p w:rsidR="005E79D6" w:rsidRDefault="005E79D6" w:rsidP="003D144C">
      <w:pPr>
        <w:pStyle w:val="ListeParagraf"/>
        <w:numPr>
          <w:ilvl w:val="0"/>
          <w:numId w:val="1"/>
        </w:numPr>
      </w:pPr>
      <w:r>
        <w:t xml:space="preserve">Reaktörün karıştırma </w:t>
      </w:r>
      <w:proofErr w:type="spellStart"/>
      <w:r>
        <w:t>aksis</w:t>
      </w:r>
      <w:proofErr w:type="spellEnd"/>
      <w:r>
        <w:t xml:space="preserve"> çapı </w:t>
      </w:r>
      <w:r w:rsidR="006D4ABF">
        <w:t>12</w:t>
      </w:r>
      <w:r>
        <w:t xml:space="preserve"> mm olmalıdır.</w:t>
      </w:r>
    </w:p>
    <w:p w:rsidR="005E79D6" w:rsidRDefault="006D4ABF" w:rsidP="003D144C">
      <w:pPr>
        <w:pStyle w:val="ListeParagraf"/>
        <w:numPr>
          <w:ilvl w:val="0"/>
          <w:numId w:val="1"/>
        </w:numPr>
      </w:pPr>
      <w:r>
        <w:t xml:space="preserve">Reaktörün karıştırma gücü </w:t>
      </w:r>
      <w:r w:rsidR="00AA0FBF">
        <w:t>120</w:t>
      </w:r>
      <w:r w:rsidR="005E79D6">
        <w:t xml:space="preserve"> </w:t>
      </w:r>
      <w:proofErr w:type="spellStart"/>
      <w:r w:rsidR="005E79D6">
        <w:t>W’dır</w:t>
      </w:r>
      <w:proofErr w:type="spellEnd"/>
      <w:r w:rsidR="005E79D6">
        <w:t>.</w:t>
      </w:r>
    </w:p>
    <w:p w:rsidR="003D144C" w:rsidRDefault="006D4ABF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5E79D6">
        <w:t xml:space="preserve">kademesiz hız ayarı </w:t>
      </w:r>
      <w:r>
        <w:t>yapılabilmelidir.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 xml:space="preserve">Reaktör düşük hızlı karıştırıcı kullanılmalı hız oranı </w:t>
      </w:r>
      <w:proofErr w:type="gramStart"/>
      <w:r>
        <w:t>3:1</w:t>
      </w:r>
      <w:proofErr w:type="gramEnd"/>
      <w:r>
        <w:t xml:space="preserve"> olmalıdır.</w:t>
      </w:r>
    </w:p>
    <w:p w:rsidR="006D4ABF" w:rsidRDefault="006D4ABF" w:rsidP="003D144C">
      <w:pPr>
        <w:pStyle w:val="ListeParagraf"/>
        <w:numPr>
          <w:ilvl w:val="0"/>
          <w:numId w:val="1"/>
        </w:numPr>
      </w:pPr>
      <w:r>
        <w:t>Reaktörde karıştırma hızı LCD göstergeden takip edilebilmelidir.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 xml:space="preserve">Reaktörde </w:t>
      </w:r>
      <w:r w:rsidR="006D4ABF">
        <w:t xml:space="preserve">sıcaklık </w:t>
      </w:r>
      <w:r>
        <w:t xml:space="preserve">PT100 </w:t>
      </w:r>
      <w:proofErr w:type="spellStart"/>
      <w:r>
        <w:t>sensör</w:t>
      </w:r>
      <w:proofErr w:type="spellEnd"/>
      <w:r>
        <w:t xml:space="preserve"> dijital göstergesi</w:t>
      </w:r>
      <w:r w:rsidR="006D4ABF">
        <w:t>nde</w:t>
      </w:r>
      <w:r w:rsidR="00DB09F6">
        <w:t>n</w:t>
      </w:r>
      <w:r w:rsidR="006D4ABF">
        <w:t xml:space="preserve"> takip edilebilmelidir. </w:t>
      </w:r>
      <w:r>
        <w:t xml:space="preserve"> </w:t>
      </w:r>
    </w:p>
    <w:p w:rsidR="003D144C" w:rsidRDefault="005E79D6" w:rsidP="003D144C">
      <w:pPr>
        <w:pStyle w:val="ListeParagraf"/>
        <w:numPr>
          <w:ilvl w:val="0"/>
          <w:numId w:val="1"/>
        </w:numPr>
      </w:pPr>
      <w:r>
        <w:t>Reaktörde sızdırmazlık PTFE i</w:t>
      </w:r>
      <w:r w:rsidR="006D4ABF">
        <w:t>le sağlanmalı karıştırma açıklığı</w:t>
      </w:r>
      <w:r>
        <w:t xml:space="preserve"> bağlantısı Ø 50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 </w:t>
      </w:r>
      <w:proofErr w:type="spellStart"/>
      <w:proofErr w:type="gramStart"/>
      <w:r>
        <w:t>kondenseri</w:t>
      </w:r>
      <w:proofErr w:type="spellEnd"/>
      <w:r>
        <w:t xml:space="preserve">  </w:t>
      </w:r>
      <w:r w:rsidR="006D4ABF">
        <w:t>çift</w:t>
      </w:r>
      <w:proofErr w:type="gramEnd"/>
      <w:r w:rsidR="006D4ABF">
        <w:t xml:space="preserve"> geri akışlı </w:t>
      </w:r>
      <w:proofErr w:type="spellStart"/>
      <w:r w:rsidR="006D4ABF">
        <w:t>kondenser</w:t>
      </w:r>
      <w:proofErr w:type="spellEnd"/>
      <w:r w:rsidR="006D4ABF">
        <w:t xml:space="preserve"> borusu 100</w:t>
      </w:r>
      <w:r>
        <w:t xml:space="preserve"> x </w:t>
      </w:r>
      <w:r w:rsidR="006D4ABF">
        <w:t>670</w:t>
      </w:r>
      <w:r>
        <w:t xml:space="preserve"> mm</w:t>
      </w:r>
      <w:r w:rsidR="006D4ABF">
        <w:t>,</w:t>
      </w:r>
      <w:r>
        <w:t xml:space="preserve"> </w:t>
      </w:r>
      <w:r w:rsidR="006D4ABF">
        <w:t>40</w:t>
      </w:r>
      <w:r>
        <w:t xml:space="preserve"># standart </w:t>
      </w:r>
      <w:r w:rsidR="006D4ABF">
        <w:t xml:space="preserve"> ağızlı </w:t>
      </w:r>
      <w:r>
        <w:t>dikey tipte olmalıdır.</w:t>
      </w:r>
    </w:p>
    <w:p w:rsidR="006D4ABF" w:rsidRDefault="006D4ABF" w:rsidP="00E86F32">
      <w:pPr>
        <w:pStyle w:val="ListeParagraf"/>
        <w:numPr>
          <w:ilvl w:val="0"/>
          <w:numId w:val="1"/>
        </w:numPr>
      </w:pPr>
      <w:r>
        <w:t>Reaktörde geri akış (</w:t>
      </w:r>
      <w:proofErr w:type="spellStart"/>
      <w:r>
        <w:t>distilasyon</w:t>
      </w:r>
      <w:proofErr w:type="spellEnd"/>
      <w:r>
        <w:t>) aparatı</w:t>
      </w:r>
      <w:r w:rsidR="00094F42">
        <w:t>;</w:t>
      </w:r>
      <w:r>
        <w:t xml:space="preserve"> tahliye </w:t>
      </w:r>
      <w:r w:rsidR="00094F42">
        <w:t xml:space="preserve">anahtarlı </w:t>
      </w:r>
      <w:r>
        <w:t>geri akış dirseği</w:t>
      </w:r>
      <w:r w:rsidR="00094F42">
        <w:t xml:space="preserve"> 50# </w:t>
      </w:r>
      <w:proofErr w:type="spellStart"/>
      <w:r w:rsidR="00094F42">
        <w:t>bilyalı</w:t>
      </w:r>
      <w:proofErr w:type="spellEnd"/>
      <w:r w:rsidR="00094F42">
        <w:t xml:space="preserve"> freze ağzı olmalıdır.</w:t>
      </w:r>
    </w:p>
    <w:p w:rsidR="003D144C" w:rsidRDefault="00E86F32" w:rsidP="003D144C">
      <w:pPr>
        <w:pStyle w:val="ListeParagraf"/>
        <w:numPr>
          <w:ilvl w:val="0"/>
          <w:numId w:val="1"/>
        </w:numPr>
      </w:pPr>
      <w:r>
        <w:t xml:space="preserve">Reaktörün damlama aparatı </w:t>
      </w:r>
      <w:r w:rsidR="00094F42">
        <w:t>40</w:t>
      </w:r>
      <w:r w:rsidR="00B2130C">
        <w:t># standart</w:t>
      </w:r>
      <w:r w:rsidR="00094F42">
        <w:t xml:space="preserve"> ağızlı</w:t>
      </w:r>
      <w:r w:rsidR="00B2130C">
        <w:t xml:space="preserve"> </w:t>
      </w:r>
      <w:r w:rsidR="00094F42">
        <w:t>1L</w:t>
      </w:r>
      <w:r>
        <w:t xml:space="preserve"> sabit </w:t>
      </w:r>
      <w:r w:rsidR="00094F42">
        <w:t>voltaj</w:t>
      </w:r>
      <w:r>
        <w:t xml:space="preserve"> hunisi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basınç düşürme aparatı </w:t>
      </w:r>
      <w:r w:rsidR="00094F42">
        <w:t>34</w:t>
      </w:r>
      <w:r>
        <w:t># standart</w:t>
      </w:r>
      <w:r w:rsidR="00094F42">
        <w:t xml:space="preserve"> ağız</w:t>
      </w:r>
      <w:r>
        <w:t xml:space="preserve"> basınç düşürme valfi olmalıdır.</w:t>
      </w:r>
    </w:p>
    <w:p w:rsidR="00E86F32" w:rsidRDefault="00E86F32" w:rsidP="003D144C">
      <w:pPr>
        <w:pStyle w:val="ListeParagraf"/>
        <w:numPr>
          <w:ilvl w:val="0"/>
          <w:numId w:val="1"/>
        </w:numPr>
      </w:pPr>
      <w:r>
        <w:t xml:space="preserve">Reaktörün sıcaklık ölçüm tüpü </w:t>
      </w:r>
      <w:r w:rsidR="00094F42">
        <w:t>24</w:t>
      </w:r>
      <w:r>
        <w:t>#standart açıklık</w:t>
      </w:r>
      <w:r w:rsidR="00B2130C">
        <w:t>lı</w:t>
      </w:r>
      <w:r>
        <w:t xml:space="preserve"> olmalıdır.</w:t>
      </w:r>
      <w:r w:rsidR="00B2130C">
        <w:t xml:space="preserve"> </w:t>
      </w:r>
    </w:p>
    <w:p w:rsidR="00094F42" w:rsidRDefault="00094F42" w:rsidP="003D144C">
      <w:pPr>
        <w:pStyle w:val="ListeParagraf"/>
        <w:numPr>
          <w:ilvl w:val="0"/>
          <w:numId w:val="1"/>
        </w:numPr>
      </w:pPr>
      <w:r>
        <w:t>Reaktörde katı yükleme PTFE kapaklı Ø80 bağlantı ağzı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>Reaktörde tahliye yolu Ø</w:t>
      </w:r>
      <w:r w:rsidR="00094F42">
        <w:t>8</w:t>
      </w:r>
      <w:r>
        <w:t xml:space="preserve">0 bağlantı açıklıklı </w:t>
      </w:r>
      <w:r w:rsidR="00094F42">
        <w:t>eğimli cam boşaltma</w:t>
      </w:r>
      <w:r w:rsidRPr="00E86F32">
        <w:t xml:space="preserve"> valfi</w:t>
      </w:r>
      <w:r>
        <w:t xml:space="preserve">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</w:t>
      </w:r>
      <w:r w:rsidR="006B769A">
        <w:t xml:space="preserve">bulunan </w:t>
      </w:r>
      <w:r>
        <w:t xml:space="preserve">vakum göstergesi </w:t>
      </w:r>
      <w:r w:rsidR="006B769A">
        <w:t xml:space="preserve">düşük kaynama noktası olan maddeler için en iyi vakum derecesini gösterecek kalitede olmalıdır. 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karıştırma bağlantısı </w:t>
      </w:r>
      <w:proofErr w:type="spellStart"/>
      <w:r w:rsidR="00094F42">
        <w:t>universal</w:t>
      </w:r>
      <w:proofErr w:type="spellEnd"/>
      <w:r w:rsidR="00094F42">
        <w:t xml:space="preserve"> ortak bağlantı</w:t>
      </w:r>
      <w:r>
        <w:t xml:space="preserve"> ile olmalıdır.</w:t>
      </w:r>
    </w:p>
    <w:p w:rsidR="00E86F32" w:rsidRDefault="00E86F32" w:rsidP="00E86F32">
      <w:pPr>
        <w:pStyle w:val="ListeParagraf"/>
        <w:numPr>
          <w:ilvl w:val="0"/>
          <w:numId w:val="1"/>
        </w:numPr>
      </w:pPr>
      <w:r>
        <w:t xml:space="preserve">Reaktörde karıştırıcı </w:t>
      </w:r>
      <w:r w:rsidR="002F6C7F">
        <w:t xml:space="preserve">uç </w:t>
      </w:r>
      <w:r>
        <w:t>PTFE kaplı paslanmaz</w:t>
      </w:r>
      <w:r w:rsidR="002A72B9">
        <w:t xml:space="preserve"> çelik </w:t>
      </w:r>
      <w:proofErr w:type="spellStart"/>
      <w:r w:rsidR="002F6C7F">
        <w:t>anchor</w:t>
      </w:r>
      <w:proofErr w:type="spellEnd"/>
      <w:r w:rsidR="002F6C7F">
        <w:t xml:space="preserve"> tip olmalıdır</w:t>
      </w:r>
      <w:r w:rsidR="002A72B9">
        <w:t>.</w:t>
      </w:r>
    </w:p>
    <w:p w:rsidR="00274B19" w:rsidRDefault="00DB09F6" w:rsidP="00E86F32">
      <w:pPr>
        <w:pStyle w:val="ListeParagraf"/>
        <w:numPr>
          <w:ilvl w:val="0"/>
          <w:numId w:val="1"/>
        </w:numPr>
      </w:pPr>
      <w:r>
        <w:t>Reaktör</w:t>
      </w:r>
      <w:r w:rsidR="00274B19" w:rsidRPr="00F1744C">
        <w:t xml:space="preserve"> cam materyali </w:t>
      </w:r>
      <w:proofErr w:type="spellStart"/>
      <w:r w:rsidR="006B769A" w:rsidRPr="00F1744C">
        <w:t>borosilikat</w:t>
      </w:r>
      <w:proofErr w:type="spellEnd"/>
      <w:r w:rsidR="006B769A" w:rsidRPr="00F1744C">
        <w:t xml:space="preserve"> cam </w:t>
      </w:r>
      <w:r w:rsidR="00274B19" w:rsidRPr="00F1744C">
        <w:t>GG-17, destek çerçevesi paslanmaz çelik</w:t>
      </w:r>
      <w:r w:rsidR="00F1744C" w:rsidRPr="00F1744C">
        <w:t xml:space="preserve">, boru bağlantı malzemesi SUS304 paslanmaz çelik </w:t>
      </w:r>
      <w:r w:rsidR="00274B19" w:rsidRPr="00F1744C">
        <w:t>olmalıdır</w:t>
      </w:r>
      <w:r w:rsidR="00274B19">
        <w:t>.</w:t>
      </w:r>
    </w:p>
    <w:p w:rsidR="00F1744C" w:rsidRPr="00E86F32" w:rsidRDefault="00DB09F6" w:rsidP="00E86F32">
      <w:pPr>
        <w:pStyle w:val="ListeParagraf"/>
        <w:numPr>
          <w:ilvl w:val="0"/>
          <w:numId w:val="1"/>
        </w:numPr>
      </w:pPr>
      <w:r>
        <w:t xml:space="preserve">Reaktör </w:t>
      </w:r>
      <w:r w:rsidR="00F1744C">
        <w:t>frenli tekerlek tertibatı ile hareket ettirilebilmelidir.</w:t>
      </w:r>
    </w:p>
    <w:p w:rsidR="00E86F32" w:rsidRDefault="002A72B9" w:rsidP="003D144C">
      <w:pPr>
        <w:pStyle w:val="ListeParagraf"/>
        <w:numPr>
          <w:ilvl w:val="0"/>
          <w:numId w:val="1"/>
        </w:numPr>
      </w:pPr>
      <w:r>
        <w:t xml:space="preserve">Reaktöre </w:t>
      </w:r>
      <w:proofErr w:type="spellStart"/>
      <w:r>
        <w:t>opsiyonel</w:t>
      </w:r>
      <w:proofErr w:type="spellEnd"/>
      <w:r>
        <w:t xml:space="preserve"> olarak </w:t>
      </w:r>
      <w:r w:rsidR="00F1744C">
        <w:t>raflı tipte</w:t>
      </w:r>
      <w:r w:rsidR="00F1744C">
        <w:t xml:space="preserve"> ana gövde desteği, </w:t>
      </w:r>
      <w:r>
        <w:t xml:space="preserve">toplama </w:t>
      </w:r>
      <w:proofErr w:type="spellStart"/>
      <w:r w:rsidR="00F1744C">
        <w:t>şişeşi</w:t>
      </w:r>
      <w:proofErr w:type="spellEnd"/>
      <w:r w:rsidR="00F1744C">
        <w:t xml:space="preserve">, </w:t>
      </w:r>
      <w:r>
        <w:t>patlamaya dayanıklı frekans çevirici,</w:t>
      </w:r>
      <w:r w:rsidRPr="002A72B9">
        <w:t xml:space="preserve"> </w:t>
      </w:r>
      <w:r>
        <w:t xml:space="preserve">patlamaya </w:t>
      </w:r>
      <w:proofErr w:type="gramStart"/>
      <w:r>
        <w:t>dayanıklı  0</w:t>
      </w:r>
      <w:proofErr w:type="gramEnd"/>
      <w:r>
        <w:t>-</w:t>
      </w:r>
      <w:r w:rsidR="00F1744C">
        <w:t>1400 karıştırma hızlı motor EX180</w:t>
      </w:r>
      <w:r>
        <w:t xml:space="preserve">W, farklı </w:t>
      </w:r>
      <w:r w:rsidR="00274B19">
        <w:t>çerçeve</w:t>
      </w:r>
      <w:r>
        <w:t xml:space="preserve"> </w:t>
      </w:r>
      <w:r w:rsidR="00F1744C">
        <w:t>parçaları</w:t>
      </w:r>
      <w:r>
        <w:t xml:space="preserve">, </w:t>
      </w:r>
      <w:r w:rsidR="00F1744C">
        <w:t>ısı yalıtım malzemesi</w:t>
      </w:r>
      <w:r>
        <w:t xml:space="preserve"> olarak </w:t>
      </w:r>
      <w:r w:rsidR="00F1744C">
        <w:t xml:space="preserve">yalıtımlı koton, seramik yatak, mekanik sızdırmazlık parçaları, yatay tip </w:t>
      </w:r>
      <w:proofErr w:type="spellStart"/>
      <w:r w:rsidR="00F1744C">
        <w:t>kondenser</w:t>
      </w:r>
      <w:proofErr w:type="spellEnd"/>
      <w:r w:rsidR="00F1744C">
        <w:t xml:space="preserve"> ve PTFE reaktör kapağı </w:t>
      </w:r>
      <w:r w:rsidR="00274B19">
        <w:t>seçenekleri verilebilmelidir.</w:t>
      </w:r>
    </w:p>
    <w:p w:rsidR="00F1744C" w:rsidRDefault="00274B19" w:rsidP="00274B19">
      <w:pPr>
        <w:pStyle w:val="ListeParagraf"/>
        <w:numPr>
          <w:ilvl w:val="0"/>
          <w:numId w:val="1"/>
        </w:numPr>
      </w:pPr>
      <w:r>
        <w:t xml:space="preserve">Cihazın dış ölçüleri </w:t>
      </w:r>
      <w:r w:rsidR="00AA0FBF">
        <w:t>7</w:t>
      </w:r>
      <w:r w:rsidR="00951A6E">
        <w:t>60</w:t>
      </w:r>
      <w:r w:rsidR="00F1744C">
        <w:t xml:space="preserve"> </w:t>
      </w:r>
      <w:r>
        <w:t xml:space="preserve">x </w:t>
      </w:r>
      <w:r w:rsidR="00F1744C">
        <w:t>5</w:t>
      </w:r>
      <w:r w:rsidR="00951A6E">
        <w:t>6</w:t>
      </w:r>
      <w:r w:rsidR="00F1744C">
        <w:t>0 x 2</w:t>
      </w:r>
      <w:r w:rsidR="00AA0FBF">
        <w:t>3</w:t>
      </w:r>
      <w:r w:rsidR="00F1744C">
        <w:t>00 mm olmalıdır.</w:t>
      </w:r>
    </w:p>
    <w:p w:rsidR="00274B19" w:rsidRDefault="00274B19" w:rsidP="00274B19">
      <w:pPr>
        <w:pStyle w:val="ListeParagraf"/>
        <w:numPr>
          <w:ilvl w:val="0"/>
          <w:numId w:val="1"/>
        </w:numPr>
      </w:pPr>
      <w:r>
        <w:t xml:space="preserve">Cihazın </w:t>
      </w:r>
      <w:r w:rsidR="00F1744C">
        <w:t>paket</w:t>
      </w:r>
      <w:r>
        <w:t xml:space="preserve"> ağırlığı </w:t>
      </w:r>
      <w:r w:rsidR="00951A6E">
        <w:t>8</w:t>
      </w:r>
      <w:r w:rsidR="00AA0FBF">
        <w:t>8</w:t>
      </w:r>
      <w:r w:rsidR="00951A6E">
        <w:t xml:space="preserve"> </w:t>
      </w:r>
      <w:r>
        <w:t>kg olmalıdır.</w:t>
      </w:r>
    </w:p>
    <w:p w:rsidR="003D144C" w:rsidRDefault="00274B19" w:rsidP="003D144C">
      <w:pPr>
        <w:pStyle w:val="ListeParagraf"/>
        <w:numPr>
          <w:ilvl w:val="0"/>
          <w:numId w:val="1"/>
        </w:numPr>
      </w:pPr>
      <w:r>
        <w:t>Cihaz 220 V/50Hz ile çalışmalıdır.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lastRenderedPageBreak/>
        <w:t>Teklif veren firma üretici firmadan alınmış Türkiye temsilcilik belgesini noter tasdikli sunmalıdır.  Toplayıcı veya aracı firmalardan alınmış Temsilcilik Belgesi kabul edilmeyecektir.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>Teklif veren ithalatçı firmanın TSE Yeterlilik Belgesi bulunacaktır</w:t>
      </w:r>
    </w:p>
    <w:p w:rsidR="003D144C" w:rsidRDefault="003D144C" w:rsidP="003D144C">
      <w:pPr>
        <w:pStyle w:val="ListeParagraf"/>
        <w:numPr>
          <w:ilvl w:val="0"/>
          <w:numId w:val="1"/>
        </w:numPr>
      </w:pPr>
      <w:r>
        <w:t xml:space="preserve">Teklif edilen cihaz için üretim ve fabrikasyon hatalarına karşı ücretsiz 2 yıl, </w:t>
      </w:r>
      <w:proofErr w:type="gramStart"/>
      <w:r>
        <w:t>ücreti  karşılığında</w:t>
      </w:r>
      <w:proofErr w:type="gramEnd"/>
      <w:r>
        <w:t xml:space="preserve"> 10 yıl yedek parça ve servis garantisi verilecektir.</w:t>
      </w:r>
    </w:p>
    <w:p w:rsidR="00167D07" w:rsidRDefault="00167D07"/>
    <w:sectPr w:rsidR="0016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7860"/>
    <w:multiLevelType w:val="hybridMultilevel"/>
    <w:tmpl w:val="B55AA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4C"/>
    <w:rsid w:val="00094F42"/>
    <w:rsid w:val="000A6CAC"/>
    <w:rsid w:val="00167D07"/>
    <w:rsid w:val="00167E05"/>
    <w:rsid w:val="00194958"/>
    <w:rsid w:val="00274B19"/>
    <w:rsid w:val="002A72B9"/>
    <w:rsid w:val="002F6C7F"/>
    <w:rsid w:val="003D144C"/>
    <w:rsid w:val="005E79D6"/>
    <w:rsid w:val="006B769A"/>
    <w:rsid w:val="006D4ABF"/>
    <w:rsid w:val="008546DB"/>
    <w:rsid w:val="00951A6E"/>
    <w:rsid w:val="00A74EE6"/>
    <w:rsid w:val="00AA0FBF"/>
    <w:rsid w:val="00B2130C"/>
    <w:rsid w:val="00D93513"/>
    <w:rsid w:val="00DB09F6"/>
    <w:rsid w:val="00E159C8"/>
    <w:rsid w:val="00E332B8"/>
    <w:rsid w:val="00E86F32"/>
    <w:rsid w:val="00EE1E59"/>
    <w:rsid w:val="00F1744C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44C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86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86F3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2021-03-03T11:28:00Z</dcterms:created>
  <dcterms:modified xsi:type="dcterms:W3CDTF">2021-03-03T11:29:00Z</dcterms:modified>
</cp:coreProperties>
</file>